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1E" w:rsidRPr="00176DA8" w:rsidRDefault="007A171E" w:rsidP="007A171E">
      <w:pPr>
        <w:pStyle w:val="21"/>
        <w:shd w:val="clear" w:color="auto" w:fill="auto"/>
        <w:spacing w:line="240" w:lineRule="exact"/>
        <w:ind w:firstLine="360"/>
        <w:jc w:val="center"/>
        <w:rPr>
          <w:highlight w:val="white"/>
        </w:rPr>
      </w:pPr>
      <w:r w:rsidRPr="00176DA8">
        <w:rPr>
          <w:rStyle w:val="20pt"/>
          <w:b/>
          <w:bCs/>
          <w:highlight w:val="white"/>
        </w:rPr>
        <w:t xml:space="preserve">Оборудование учебного кабинета </w:t>
      </w:r>
    </w:p>
    <w:p w:rsidR="007A171E" w:rsidRPr="00176DA8" w:rsidRDefault="007A171E" w:rsidP="007A171E">
      <w:pPr>
        <w:pStyle w:val="11"/>
        <w:shd w:val="clear" w:color="auto" w:fill="auto"/>
        <w:spacing w:line="317" w:lineRule="exact"/>
        <w:ind w:firstLine="360"/>
        <w:rPr>
          <w:highlight w:val="white"/>
        </w:rPr>
      </w:pPr>
      <w:r w:rsidRPr="00176DA8">
        <w:rPr>
          <w:highlight w:val="white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tbl>
      <w:tblPr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8"/>
        <w:gridCol w:w="9"/>
        <w:gridCol w:w="1500"/>
        <w:gridCol w:w="1074"/>
        <w:gridCol w:w="343"/>
        <w:gridCol w:w="992"/>
      </w:tblGrid>
      <w:tr w:rsidR="007A171E" w:rsidRPr="00176DA8" w:rsidTr="00CA48D5">
        <w:trPr>
          <w:trHeight w:val="1315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5"/>
                <w:highlight w:val="white"/>
              </w:rPr>
              <w:t xml:space="preserve">Наименование </w:t>
            </w:r>
            <w:proofErr w:type="gramStart"/>
            <w:r w:rsidRPr="00176DA8">
              <w:rPr>
                <w:rStyle w:val="5"/>
                <w:highlight w:val="white"/>
              </w:rPr>
              <w:t>учебного</w:t>
            </w:r>
            <w:proofErr w:type="gramEnd"/>
            <w:r w:rsidRPr="00176DA8">
              <w:rPr>
                <w:rStyle w:val="5"/>
                <w:highlight w:val="white"/>
              </w:rPr>
              <w:t xml:space="preserve"> оборудовании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5"/>
                <w:highlight w:val="white"/>
              </w:rPr>
              <w:t>Единица</w:t>
            </w:r>
          </w:p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5"/>
                <w:highlight w:val="white"/>
              </w:rPr>
              <w:t>измерения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rStyle w:val="5"/>
                <w:highlight w:val="white"/>
              </w:rPr>
              <w:t>Количес</w:t>
            </w:r>
            <w:r>
              <w:rPr>
                <w:rStyle w:val="5"/>
                <w:highlight w:val="white"/>
              </w:rPr>
              <w:t>т</w:t>
            </w:r>
            <w:r w:rsidRPr="00176DA8">
              <w:rPr>
                <w:rStyle w:val="5"/>
                <w:highlight w:val="white"/>
              </w:rPr>
              <w:t>во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>
              <w:rPr>
                <w:rStyle w:val="5"/>
                <w:highlight w:val="white"/>
              </w:rPr>
              <w:t>Нали</w:t>
            </w:r>
            <w:r w:rsidRPr="00176DA8">
              <w:rPr>
                <w:rStyle w:val="5"/>
                <w:highlight w:val="white"/>
              </w:rPr>
              <w:t>ч</w:t>
            </w:r>
            <w:r>
              <w:rPr>
                <w:rStyle w:val="5"/>
                <w:highlight w:val="white"/>
              </w:rPr>
              <w:t>и</w:t>
            </w:r>
            <w:r w:rsidRPr="00176DA8">
              <w:rPr>
                <w:rStyle w:val="5"/>
                <w:highlight w:val="white"/>
              </w:rPr>
              <w:t>е</w:t>
            </w:r>
          </w:p>
        </w:tc>
      </w:tr>
      <w:tr w:rsidR="007A171E" w:rsidRPr="00176DA8" w:rsidTr="00CA48D5">
        <w:trPr>
          <w:trHeight w:val="547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5"/>
                <w:highlight w:val="white"/>
              </w:rPr>
              <w:t>Оборудование и технические средства обучения</w:t>
            </w:r>
          </w:p>
        </w:tc>
      </w:tr>
      <w:tr w:rsidR="007A171E" w:rsidRPr="001A1BF4" w:rsidTr="00CA48D5">
        <w:trPr>
          <w:trHeight w:val="557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A1BF4" w:rsidRDefault="007A171E" w:rsidP="00CA48D5">
            <w:pPr>
              <w:pStyle w:val="11"/>
              <w:shd w:val="clear" w:color="auto" w:fill="auto"/>
              <w:spacing w:line="240" w:lineRule="exact"/>
            </w:pPr>
            <w:r w:rsidRPr="001A1BF4">
              <w:t>Тренажер &lt;1&gt;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A1BF4" w:rsidRDefault="007A171E" w:rsidP="00CA48D5">
            <w:pPr>
              <w:pStyle w:val="11"/>
              <w:shd w:val="clear" w:color="auto" w:fill="auto"/>
              <w:spacing w:line="240" w:lineRule="exact"/>
            </w:pPr>
            <w:r w:rsidRPr="001A1BF4"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A1BF4" w:rsidRDefault="007A171E" w:rsidP="00CA48D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A1BF4" w:rsidRDefault="007A171E" w:rsidP="00CA48D5">
            <w:pPr>
              <w:pStyle w:val="11"/>
              <w:shd w:val="clear" w:color="auto" w:fill="auto"/>
              <w:spacing w:line="240" w:lineRule="exact"/>
              <w:jc w:val="center"/>
            </w:pPr>
            <w:r w:rsidRPr="001A1BF4">
              <w:t>нет</w:t>
            </w:r>
          </w:p>
        </w:tc>
      </w:tr>
      <w:tr w:rsidR="007A171E" w:rsidRPr="00176DA8" w:rsidTr="00CA48D5">
        <w:trPr>
          <w:trHeight w:val="1306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jc w:val="center"/>
              <w:rPr>
                <w:sz w:val="10"/>
                <w:szCs w:val="10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нет</w:t>
            </w:r>
          </w:p>
        </w:tc>
      </w:tr>
      <w:tr w:rsidR="007A171E" w:rsidRPr="00176DA8" w:rsidTr="00CA48D5">
        <w:trPr>
          <w:trHeight w:val="557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Детское удерживающее устройство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Гибкое связующее звено (буксировочный трос)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Тягово-сцепное устройство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22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Компьютер с соответствующим программным обеспечением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Мультимедийный проектор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Экран (монитор, электронная доска)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47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5"/>
                <w:highlight w:val="white"/>
              </w:rPr>
              <w:t>Учебно-наглядные пособия &lt;4&gt;</w:t>
            </w:r>
          </w:p>
        </w:tc>
      </w:tr>
      <w:tr w:rsidR="007A171E" w:rsidRPr="00176DA8" w:rsidTr="00CA48D5">
        <w:trPr>
          <w:trHeight w:val="538"/>
        </w:trPr>
        <w:tc>
          <w:tcPr>
            <w:tcW w:w="10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1"/>
                <w:highlight w:val="white"/>
              </w:rPr>
              <w:t>Основы законодательства в сфере дорожного движения</w:t>
            </w:r>
          </w:p>
        </w:tc>
      </w:tr>
      <w:tr w:rsidR="007A171E" w:rsidRPr="00176DA8" w:rsidTr="00CA48D5">
        <w:trPr>
          <w:trHeight w:val="931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Дорожные знаки (</w:t>
            </w:r>
            <w:r w:rsidRPr="0004007A">
              <w:rPr>
                <w:lang w:val="en-US"/>
              </w:rPr>
              <w:t>DVD</w:t>
            </w:r>
            <w:r w:rsidRPr="0004007A">
              <w:t>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86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04007A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  <w:lang w:val="en-US"/>
              </w:rPr>
            </w:pPr>
            <w:r w:rsidRPr="00176DA8">
              <w:rPr>
                <w:highlight w:val="white"/>
              </w:rPr>
              <w:t>Дорожная разметка(</w:t>
            </w:r>
            <w:r>
              <w:rPr>
                <w:rStyle w:val="7"/>
                <w:highlight w:val="white"/>
                <w:lang w:val="en-US"/>
              </w:rPr>
              <w:t>DVD)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Опознавательные и регистрационные знаки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02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Средства регулирования дорожного движения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76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 xml:space="preserve">Сигналы регулировщика </w:t>
            </w:r>
            <w:r w:rsidRPr="00176DA8">
              <w:rPr>
                <w:rStyle w:val="7"/>
                <w:highlight w:val="white"/>
                <w:lang w:val="en-US"/>
              </w:rPr>
              <w:t>(DVD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3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84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Применение аварийной сигнализации и знака аварийной остановки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3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140" w:lineRule="exact"/>
              <w:rPr>
                <w:highlight w:val="white"/>
              </w:rPr>
            </w:pPr>
          </w:p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Начало движения, маневрирование. Способы разворота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 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22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Расположение транспортных средств на проезжей части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Скорость движения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47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Обгон, опережение, встречный разъезд(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66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Остановка и стоянка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Проезд перекрестков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3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Проезд пешеходных переходов и мест остановок маршрутных транспортных средств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Движение через железнодорожные пути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Движение по автомагистралям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Движение в жилых зонах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Перевозка пассажиров</w:t>
            </w:r>
            <w:r w:rsidRPr="00176DA8">
              <w:rPr>
                <w:rStyle w:val="7"/>
                <w:highlight w:val="white"/>
                <w:lang w:val="en-US"/>
              </w:rPr>
              <w:t xml:space="preserve"> </w:t>
            </w:r>
            <w:r w:rsidRPr="00176DA8">
              <w:rPr>
                <w:rStyle w:val="7"/>
                <w:highlight w:val="white"/>
              </w:rPr>
              <w:t>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Перевозка грузов</w:t>
            </w:r>
            <w:r w:rsidRPr="00176DA8">
              <w:rPr>
                <w:rStyle w:val="7"/>
                <w:highlight w:val="white"/>
                <w:lang w:val="en-US"/>
              </w:rPr>
              <w:t xml:space="preserve"> </w:t>
            </w:r>
            <w:r w:rsidRPr="00176DA8">
              <w:rPr>
                <w:rStyle w:val="7"/>
                <w:highlight w:val="white"/>
              </w:rPr>
              <w:t>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 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1306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Неисправности и условия, при которых запрещается эксплуатация транспортных средств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3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Ответственность за правонарушения в области дорожного движения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3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Страхование автогражданской ответственности</w:t>
            </w:r>
            <w:r w:rsidRPr="00176DA8">
              <w:rPr>
                <w:rStyle w:val="7"/>
                <w:highlight w:val="white"/>
                <w:lang w:val="en-US"/>
              </w:rPr>
              <w:t xml:space="preserve"> </w:t>
            </w:r>
            <w:r w:rsidRPr="00176DA8">
              <w:rPr>
                <w:rStyle w:val="7"/>
                <w:highlight w:val="white"/>
              </w:rPr>
              <w:t>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76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Последовательность действий при ДТП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</w:tbl>
    <w:p w:rsidR="007A171E" w:rsidRPr="00176DA8" w:rsidRDefault="007A171E" w:rsidP="007A171E">
      <w:pPr>
        <w:rPr>
          <w:sz w:val="2"/>
          <w:szCs w:val="2"/>
          <w:highlight w:val="white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07"/>
        <w:gridCol w:w="19"/>
        <w:gridCol w:w="1671"/>
        <w:gridCol w:w="28"/>
        <w:gridCol w:w="577"/>
        <w:gridCol w:w="339"/>
        <w:gridCol w:w="992"/>
      </w:tblGrid>
      <w:tr w:rsidR="007A171E" w:rsidRPr="00176DA8" w:rsidTr="00CA48D5">
        <w:trPr>
          <w:trHeight w:val="576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1"/>
                <w:highlight w:val="white"/>
              </w:rPr>
              <w:t>Психофизиологические основы деятельности водителя</w:t>
            </w:r>
          </w:p>
        </w:tc>
      </w:tr>
      <w:tr w:rsidR="007A171E" w:rsidRPr="00176DA8" w:rsidTr="00CA48D5">
        <w:trPr>
          <w:trHeight w:val="922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Психофизиологические особенности деятельности водителя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1286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lastRenderedPageBreak/>
              <w:t>Воздействие на поведение водителя психотропных, наркотических веществ, алкоголя и медицинских препаратов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41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Конфликтные ситуации в дорожном движении(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4</w:t>
            </w:r>
          </w:p>
        </w:tc>
      </w:tr>
      <w:tr w:rsidR="007A171E" w:rsidRPr="00176DA8" w:rsidTr="00CA48D5">
        <w:trPr>
          <w:trHeight w:val="557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Факторы риска при вождении автомобиля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47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1"/>
                <w:highlight w:val="white"/>
              </w:rPr>
              <w:t>Основы управления транспортными средствами</w:t>
            </w:r>
          </w:p>
        </w:tc>
      </w:tr>
      <w:tr w:rsidR="007A171E" w:rsidRPr="00176DA8" w:rsidTr="00CA48D5">
        <w:trPr>
          <w:trHeight w:val="557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Сложные дорожные условия</w:t>
            </w:r>
            <w:r w:rsidRPr="00176DA8">
              <w:rPr>
                <w:highlight w:val="white"/>
                <w:lang w:val="en-US"/>
              </w:rPr>
              <w:t xml:space="preserve"> </w:t>
            </w:r>
            <w:r w:rsidRPr="00176DA8">
              <w:rPr>
                <w:highlight w:val="white"/>
              </w:rPr>
              <w:t>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Виды и причины ДТП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4</w:t>
            </w:r>
          </w:p>
        </w:tc>
      </w:tr>
      <w:tr w:rsidR="007A171E" w:rsidRPr="00176DA8" w:rsidTr="00CA48D5">
        <w:trPr>
          <w:trHeight w:val="547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Типичные опасные ситуации</w:t>
            </w:r>
            <w:r w:rsidRPr="00176DA8">
              <w:rPr>
                <w:highlight w:val="white"/>
                <w:lang w:val="en-US"/>
              </w:rPr>
              <w:t xml:space="preserve"> (DVD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Сложные метеоусловия</w:t>
            </w:r>
            <w:r w:rsidRPr="00176DA8">
              <w:rPr>
                <w:highlight w:val="white"/>
                <w:lang w:val="en-US"/>
              </w:rPr>
              <w:t xml:space="preserve"> </w:t>
            </w:r>
            <w:r w:rsidRPr="00176DA8">
              <w:rPr>
                <w:highlight w:val="white"/>
              </w:rPr>
              <w:t>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66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Движение в темное время суток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22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Посадка водителя за рулем. Экипировка водителя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66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Способы торможения</w:t>
            </w:r>
            <w:r w:rsidRPr="00176DA8">
              <w:rPr>
                <w:highlight w:val="white"/>
                <w:lang w:val="en-US"/>
              </w:rPr>
              <w:t xml:space="preserve"> </w:t>
            </w:r>
            <w:r w:rsidRPr="00176DA8">
              <w:rPr>
                <w:highlight w:val="white"/>
              </w:rPr>
              <w:t>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Тормозной и остановочный путь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22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Действия водителя в ' критических ситуациях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4</w:t>
            </w:r>
          </w:p>
        </w:tc>
      </w:tr>
      <w:tr w:rsidR="007A171E" w:rsidRPr="00176DA8" w:rsidTr="00CA48D5">
        <w:trPr>
          <w:trHeight w:val="922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Силы, действующие на транспортное средство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41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Управление автомобилем в нештатных ситуациях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Профессиональная надежность водителя</w:t>
            </w:r>
            <w:r w:rsidRPr="00176DA8">
              <w:rPr>
                <w:highlight w:val="white"/>
                <w:lang w:val="en-US"/>
              </w:rPr>
              <w:t xml:space="preserve"> (DVD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1306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Дистанция и боковой интервал. Организация наблюдения в процессе управления транспортным средством(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50"/>
        </w:trPr>
        <w:tc>
          <w:tcPr>
            <w:tcW w:w="6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Влияние дорожных условий на безопасность движения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7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Безопасное прохождение поворотов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4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lastRenderedPageBreak/>
              <w:t>Безопасность пассажиров транспортных средств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4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Безопасность пешеходов и велосипедистов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Типичные ошибки пешеходов</w:t>
            </w:r>
            <w:r w:rsidRPr="00176DA8">
              <w:rPr>
                <w:rStyle w:val="7"/>
                <w:highlight w:val="white"/>
                <w:lang w:val="en-US"/>
              </w:rPr>
              <w:t xml:space="preserve"> </w:t>
            </w:r>
            <w:r w:rsidRPr="00176DA8">
              <w:rPr>
                <w:rStyle w:val="7"/>
                <w:highlight w:val="white"/>
              </w:rPr>
              <w:t>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3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Типовые примеры допускаемых нарушений</w:t>
            </w:r>
          </w:p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ПДД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22"/>
        </w:trPr>
        <w:tc>
          <w:tcPr>
            <w:tcW w:w="9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1"/>
                <w:highlight w:val="white"/>
              </w:rPr>
              <w:t>Устройство и техническое обслуживание транспортных средств категории</w:t>
            </w:r>
          </w:p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1"/>
                <w:highlight w:val="white"/>
              </w:rPr>
              <w:t>"В" как объектов управления</w:t>
            </w:r>
          </w:p>
        </w:tc>
      </w:tr>
      <w:tr w:rsidR="007A171E" w:rsidRPr="00176DA8" w:rsidTr="00CA48D5">
        <w:trPr>
          <w:trHeight w:val="55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Классификация автомобилей</w:t>
            </w:r>
            <w:r w:rsidRPr="00176DA8">
              <w:rPr>
                <w:rStyle w:val="7"/>
                <w:highlight w:val="white"/>
                <w:lang w:val="en-US"/>
              </w:rPr>
              <w:t xml:space="preserve"> </w:t>
            </w:r>
            <w:r w:rsidRPr="00176DA8">
              <w:rPr>
                <w:rStyle w:val="7"/>
                <w:highlight w:val="white"/>
              </w:rPr>
              <w:t>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Общее устройство автомобиля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22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Кузов автомобиля, системы пассивной безопасности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22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Общее устройство и принцип работы двигателя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3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Горюче-смазочные материалы и специальные жидкости</w:t>
            </w:r>
            <w:r w:rsidRPr="0004007A">
              <w:rPr>
                <w:rStyle w:val="7"/>
                <w:highlight w:val="white"/>
              </w:rPr>
              <w:t xml:space="preserve"> </w:t>
            </w:r>
            <w:r w:rsidRPr="00176DA8">
              <w:rPr>
                <w:rStyle w:val="7"/>
                <w:highlight w:val="white"/>
              </w:rPr>
              <w:t>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4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 xml:space="preserve">Схемы трансмиссии автомобилей с </w:t>
            </w:r>
            <w:proofErr w:type="gramStart"/>
            <w:r w:rsidRPr="00176DA8">
              <w:rPr>
                <w:rStyle w:val="7"/>
                <w:highlight w:val="white"/>
              </w:rPr>
              <w:t>различными</w:t>
            </w:r>
            <w:proofErr w:type="gramEnd"/>
            <w:r w:rsidRPr="00176DA8">
              <w:rPr>
                <w:rStyle w:val="7"/>
                <w:highlight w:val="white"/>
              </w:rPr>
              <w:t xml:space="preserve"> приводам и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22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Общее устройство и принцип работы сцепления(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129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Общее устройство и принцип работы механической коробки переключения передач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129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Общее устройство и принцип работы автоматической коробки переключения передач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66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Передняя и задняя подвески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31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Конструкции и маркировка автомобильных шин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60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lastRenderedPageBreak/>
              <w:t>Общее устройство и принцип работы тормозных систем (</w:t>
            </w:r>
            <w:r w:rsidRPr="00176DA8">
              <w:rPr>
                <w:rStyle w:val="7"/>
                <w:highlight w:val="white"/>
                <w:lang w:val="en-US"/>
              </w:rPr>
              <w:t>DVD</w:t>
            </w:r>
            <w:r w:rsidRPr="00176DA8">
              <w:rPr>
                <w:rStyle w:val="7"/>
                <w:highlight w:val="white"/>
              </w:rPr>
              <w:t>)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шт.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7"/>
                <w:highlight w:val="white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1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rStyle w:val="7"/>
                <w:highlight w:val="white"/>
              </w:rPr>
              <w:t>1</w:t>
            </w:r>
          </w:p>
        </w:tc>
      </w:tr>
    </w:tbl>
    <w:p w:rsidR="007A171E" w:rsidRPr="00176DA8" w:rsidRDefault="007A171E" w:rsidP="007A171E">
      <w:pPr>
        <w:rPr>
          <w:sz w:val="2"/>
          <w:szCs w:val="2"/>
          <w:highlight w:val="whit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8"/>
        <w:gridCol w:w="1690"/>
        <w:gridCol w:w="614"/>
        <w:gridCol w:w="1331"/>
      </w:tblGrid>
      <w:tr w:rsidR="007A171E" w:rsidRPr="00176DA8" w:rsidTr="00CA48D5">
        <w:trPr>
          <w:trHeight w:val="960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Общее устройство и принцип работы системы рулевого управления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22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Общее устройство и маркировка аккумуляторных батарей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LucidaSansUnicode"/>
                <w:rFonts w:eastAsia="Courier New"/>
                <w:highlight w:val="whit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31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Общее устройство и принцип работы генератора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LucidaSansUnicode"/>
                <w:rFonts w:eastAsia="Courier New"/>
                <w:highlight w:val="whit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22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Общее устройство и принцип работы стартера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LucidaSansUnicode"/>
                <w:rFonts w:eastAsia="Courier New"/>
                <w:highlight w:val="whit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1306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170" w:lineRule="exact"/>
              <w:rPr>
                <w:highlight w:val="white"/>
              </w:rPr>
            </w:pPr>
            <w:r w:rsidRPr="00176DA8">
              <w:rPr>
                <w:rStyle w:val="101"/>
                <w:highlight w:val="white"/>
              </w:rPr>
              <w:t>...</w:t>
            </w:r>
          </w:p>
          <w:p w:rsidR="007A171E" w:rsidRPr="00176DA8" w:rsidRDefault="007A171E" w:rsidP="00CA48D5">
            <w:pPr>
              <w:pStyle w:val="12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Общее устройство и принцип работы бесконтактной и микропроцессорной систем зажигания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LucidaSansUnicode"/>
                <w:rFonts w:eastAsia="Courier New"/>
                <w:highlight w:val="whit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31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Общее устройство и принцип работы внешних световых приборов и звуковых сигналов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LucidaSansUnicode"/>
                <w:rFonts w:eastAsia="Courier New"/>
                <w:highlight w:val="whit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Классификация прицепов</w:t>
            </w:r>
            <w:r w:rsidRPr="00176DA8">
              <w:rPr>
                <w:highlight w:val="white"/>
                <w:lang w:val="en-US"/>
              </w:rPr>
              <w:t xml:space="preserve"> </w:t>
            </w:r>
            <w:r w:rsidRPr="00176DA8">
              <w:rPr>
                <w:highlight w:val="white"/>
              </w:rPr>
              <w:t>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LucidaSansUnicode"/>
                <w:rFonts w:eastAsia="Courier New"/>
                <w:highlight w:val="whit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47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Общее устройство прицепа</w:t>
            </w:r>
            <w:r w:rsidRPr="00176DA8">
              <w:rPr>
                <w:highlight w:val="white"/>
                <w:lang w:val="en-US"/>
              </w:rPr>
              <w:t xml:space="preserve"> </w:t>
            </w:r>
            <w:r w:rsidRPr="00176DA8">
              <w:rPr>
                <w:highlight w:val="white"/>
              </w:rPr>
              <w:t>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CenturyGothic"/>
                <w:rFonts w:eastAsia="Courier New"/>
                <w:highlight w:val="whit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Виды подвесок, применяемых на прицепах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LucidaSansUnicode"/>
                <w:rFonts w:eastAsia="Courier New"/>
                <w:highlight w:val="whit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66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Электрооборудование прицепа</w:t>
            </w:r>
            <w:r w:rsidRPr="00176DA8">
              <w:rPr>
                <w:highlight w:val="white"/>
                <w:lang w:val="en-US"/>
              </w:rPr>
              <w:t xml:space="preserve"> (DVD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LucidaSansUnicode"/>
                <w:rFonts w:eastAsia="Courier New"/>
                <w:highlight w:val="whit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31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Устройство узла сцепки и тягово-сцепного устройства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LucidaSansUnicode"/>
                <w:rFonts w:eastAsia="Courier New"/>
                <w:highlight w:val="whit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22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 xml:space="preserve">Контрольный осмотр и </w:t>
            </w:r>
            <w:proofErr w:type="gramStart"/>
            <w:r w:rsidRPr="00176DA8">
              <w:rPr>
                <w:highlight w:val="white"/>
              </w:rPr>
              <w:t>ежедневное</w:t>
            </w:r>
            <w:proofErr w:type="gramEnd"/>
            <w:r w:rsidRPr="00176DA8">
              <w:rPr>
                <w:highlight w:val="white"/>
              </w:rPr>
              <w:t xml:space="preserve"> техническое</w:t>
            </w:r>
          </w:p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обслуживание автомобиля и прицепа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  <w:p w:rsidR="007A171E" w:rsidRPr="00176DA8" w:rsidRDefault="007A171E" w:rsidP="00CA48D5">
            <w:pPr>
              <w:pStyle w:val="12"/>
              <w:shd w:val="clear" w:color="auto" w:fill="auto"/>
              <w:spacing w:line="170" w:lineRule="exact"/>
              <w:rPr>
                <w:highlight w:val="white"/>
              </w:rPr>
            </w:pPr>
            <w:r w:rsidRPr="00176DA8">
              <w:rPr>
                <w:rStyle w:val="101"/>
                <w:highlight w:val="white"/>
              </w:rPr>
              <w:t>•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LucidaSansUnicode"/>
                <w:rFonts w:eastAsia="Courier New"/>
                <w:highlight w:val="whit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47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22"/>
                <w:highlight w:val="white"/>
              </w:rPr>
              <w:t>Организация и выполнение грузовых перевозок автомобильным транспортом</w:t>
            </w:r>
          </w:p>
        </w:tc>
      </w:tr>
      <w:tr w:rsidR="007A171E" w:rsidRPr="00176DA8" w:rsidTr="00CA48D5">
        <w:trPr>
          <w:trHeight w:val="1296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Нормативные правовые акты, определяющие порядок перевозки грузов автомобильным транспортом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LucidaSansUnicode"/>
                <w:rFonts w:eastAsia="Courier New"/>
                <w:highlight w:val="whit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60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22"/>
                <w:highlight w:val="white"/>
              </w:rPr>
              <w:t xml:space="preserve">Организация и выполнение пассажирских перевозок </w:t>
            </w:r>
            <w:proofErr w:type="gramStart"/>
            <w:r w:rsidRPr="00176DA8">
              <w:rPr>
                <w:rStyle w:val="22"/>
                <w:highlight w:val="white"/>
              </w:rPr>
              <w:t>автомобильным</w:t>
            </w:r>
            <w:proofErr w:type="gramEnd"/>
          </w:p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22"/>
                <w:highlight w:val="white"/>
              </w:rPr>
              <w:t>транспортом</w:t>
            </w:r>
          </w:p>
        </w:tc>
      </w:tr>
      <w:tr w:rsidR="007A171E" w:rsidRPr="00176DA8" w:rsidTr="00CA48D5">
        <w:trPr>
          <w:trHeight w:val="931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lastRenderedPageBreak/>
              <w:t>Нормативное правовое обеспечение пассажирских перевозок автомобильным транспортом (</w:t>
            </w:r>
            <w:r w:rsidRPr="00176DA8">
              <w:rPr>
                <w:highlight w:val="white"/>
                <w:lang w:val="en-US"/>
              </w:rPr>
              <w:t>DVD</w:t>
            </w:r>
            <w:r w:rsidRPr="00176DA8">
              <w:rPr>
                <w:highlight w:val="white"/>
              </w:rPr>
              <w:t>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LucidaSansUnicode"/>
                <w:rFonts w:eastAsia="Courier New"/>
                <w:highlight w:val="whit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47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Информационные материалы</w:t>
            </w:r>
          </w:p>
        </w:tc>
      </w:tr>
      <w:tr w:rsidR="007A171E" w:rsidRPr="00176DA8" w:rsidTr="00CA48D5">
        <w:trPr>
          <w:trHeight w:val="547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22"/>
                <w:highlight w:val="white"/>
              </w:rPr>
              <w:t>Информационный стенд</w:t>
            </w:r>
          </w:p>
        </w:tc>
      </w:tr>
      <w:tr w:rsidR="007A171E" w:rsidRPr="00176DA8" w:rsidTr="00CA48D5">
        <w:trPr>
          <w:trHeight w:val="576"/>
        </w:trPr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176DA8">
                <w:rPr>
                  <w:highlight w:val="white"/>
                </w:rPr>
                <w:t>1992 г</w:t>
              </w:r>
            </w:smartTag>
            <w:r w:rsidRPr="00176DA8">
              <w:rPr>
                <w:highlight w:val="white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LucidaSansUnicode"/>
                <w:rFonts w:eastAsia="Courier New"/>
                <w:highlight w:val="white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</w:tbl>
    <w:p w:rsidR="007A171E" w:rsidRPr="00176DA8" w:rsidRDefault="007A171E" w:rsidP="007A171E">
      <w:pPr>
        <w:rPr>
          <w:sz w:val="2"/>
          <w:szCs w:val="2"/>
          <w:highlight w:val="whit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88"/>
        <w:gridCol w:w="1690"/>
        <w:gridCol w:w="614"/>
        <w:gridCol w:w="1341"/>
      </w:tblGrid>
      <w:tr w:rsidR="007A171E" w:rsidRPr="00176DA8" w:rsidTr="00CA48D5">
        <w:trPr>
          <w:trHeight w:val="57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N 2300-1 "О защите прав потребителей"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rPr>
                <w:sz w:val="10"/>
                <w:szCs w:val="10"/>
                <w:highlight w:val="white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jc w:val="center"/>
              <w:rPr>
                <w:sz w:val="10"/>
                <w:szCs w:val="10"/>
                <w:highlight w:val="whit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jc w:val="center"/>
              <w:rPr>
                <w:sz w:val="10"/>
                <w:szCs w:val="10"/>
                <w:highlight w:val="white"/>
              </w:rPr>
            </w:pPr>
          </w:p>
        </w:tc>
      </w:tr>
      <w:tr w:rsidR="007A171E" w:rsidRPr="00176DA8" w:rsidTr="00CA48D5">
        <w:trPr>
          <w:trHeight w:val="557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Копия лицензии с соответствующим приложением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129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130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Программа профессиональной подготовки водителей транспортных средств категории "В", согласованная с Госавтоинспекцией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jc w:val="center"/>
              <w:rPr>
                <w:sz w:val="10"/>
                <w:szCs w:val="10"/>
                <w:highlight w:val="white"/>
              </w:rPr>
            </w:pPr>
          </w:p>
        </w:tc>
      </w:tr>
      <w:tr w:rsidR="007A171E" w:rsidRPr="00176DA8" w:rsidTr="00CA48D5">
        <w:trPr>
          <w:trHeight w:val="557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Учебный план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22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Календарный учебный график (на каждую учебную группу)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Расписание занятий (на каждую учебную группу)</w:t>
            </w:r>
          </w:p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931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График учебного вождения (на каждую учебную группу)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129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Книга жалоб и предложений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57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Адрес официального сайта в сети "Интернет"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71E" w:rsidRPr="008668EC" w:rsidRDefault="007A171E" w:rsidP="00CA48D5">
            <w:pPr>
              <w:pStyle w:val="12"/>
              <w:shd w:val="clear" w:color="auto" w:fill="auto"/>
              <w:spacing w:line="240" w:lineRule="exact"/>
              <w:rPr>
                <w:b/>
                <w:highlight w:val="white"/>
                <w:lang w:val="en-US"/>
              </w:rPr>
            </w:pPr>
            <w:r w:rsidRPr="008668EC">
              <w:rPr>
                <w:b/>
                <w:highlight w:val="white"/>
                <w:lang w:val="en-US"/>
              </w:rPr>
              <w:t>www.OOO-NIKO.ru</w:t>
            </w:r>
          </w:p>
        </w:tc>
      </w:tr>
    </w:tbl>
    <w:p w:rsidR="007A171E" w:rsidRPr="00176DA8" w:rsidRDefault="007A171E" w:rsidP="007A171E">
      <w:pPr>
        <w:pStyle w:val="12"/>
        <w:shd w:val="clear" w:color="auto" w:fill="auto"/>
        <w:spacing w:line="317" w:lineRule="exact"/>
        <w:ind w:firstLine="360"/>
        <w:rPr>
          <w:highlight w:val="white"/>
        </w:rPr>
      </w:pPr>
    </w:p>
    <w:p w:rsidR="007A171E" w:rsidRPr="00176DA8" w:rsidRDefault="007A171E" w:rsidP="007A171E">
      <w:pPr>
        <w:pStyle w:val="12"/>
        <w:shd w:val="clear" w:color="auto" w:fill="auto"/>
        <w:spacing w:line="317" w:lineRule="exact"/>
        <w:ind w:firstLine="360"/>
        <w:rPr>
          <w:highlight w:val="white"/>
        </w:rPr>
      </w:pPr>
      <w:r w:rsidRPr="00176DA8">
        <w:rPr>
          <w:highlight w:val="white"/>
        </w:rPr>
        <w:t>&lt;1</w:t>
      </w:r>
      <w:proofErr w:type="gramStart"/>
      <w:r w:rsidRPr="00176DA8">
        <w:rPr>
          <w:highlight w:val="white"/>
        </w:rPr>
        <w:t>&gt; В</w:t>
      </w:r>
      <w:proofErr w:type="gramEnd"/>
      <w:r w:rsidRPr="00176DA8">
        <w:rPr>
          <w:highlight w:val="white"/>
        </w:rPr>
        <w:t xml:space="preserve"> качестве тренажера может использоваться учебное транспортное средство.</w:t>
      </w:r>
    </w:p>
    <w:p w:rsidR="007A171E" w:rsidRPr="00176DA8" w:rsidRDefault="007A171E" w:rsidP="007A171E">
      <w:pPr>
        <w:pStyle w:val="12"/>
        <w:shd w:val="clear" w:color="auto" w:fill="auto"/>
        <w:spacing w:line="317" w:lineRule="exact"/>
        <w:ind w:firstLine="360"/>
        <w:rPr>
          <w:highlight w:val="white"/>
        </w:rPr>
      </w:pPr>
      <w:r w:rsidRPr="00176DA8">
        <w:rPr>
          <w:highlight w:val="white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7A171E" w:rsidRPr="00176DA8" w:rsidRDefault="007A171E" w:rsidP="007A171E">
      <w:pPr>
        <w:pStyle w:val="12"/>
        <w:shd w:val="clear" w:color="auto" w:fill="auto"/>
        <w:spacing w:line="317" w:lineRule="exact"/>
        <w:ind w:firstLine="360"/>
        <w:rPr>
          <w:highlight w:val="white"/>
        </w:rPr>
      </w:pPr>
      <w:proofErr w:type="gramStart"/>
      <w:r w:rsidRPr="00176DA8">
        <w:rPr>
          <w:highlight w:val="white"/>
        </w:rPr>
        <w:t>&lt;4&gt;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  <w:proofErr w:type="gramEnd"/>
    </w:p>
    <w:p w:rsidR="007A171E" w:rsidRPr="00176DA8" w:rsidRDefault="007A171E" w:rsidP="007A171E">
      <w:pPr>
        <w:pStyle w:val="12"/>
        <w:shd w:val="clear" w:color="auto" w:fill="auto"/>
        <w:spacing w:line="317" w:lineRule="exact"/>
        <w:ind w:firstLine="360"/>
        <w:rPr>
          <w:highlight w:val="white"/>
        </w:rPr>
      </w:pPr>
    </w:p>
    <w:p w:rsidR="007A171E" w:rsidRPr="00176DA8" w:rsidRDefault="007A171E" w:rsidP="007A171E">
      <w:pPr>
        <w:pStyle w:val="21"/>
        <w:shd w:val="clear" w:color="auto" w:fill="auto"/>
        <w:spacing w:line="360" w:lineRule="auto"/>
        <w:jc w:val="center"/>
        <w:rPr>
          <w:rStyle w:val="20pt2"/>
          <w:b/>
          <w:bCs/>
          <w:highlight w:val="white"/>
        </w:rPr>
      </w:pPr>
      <w:r w:rsidRPr="00176DA8">
        <w:rPr>
          <w:rStyle w:val="20pt2"/>
          <w:b/>
          <w:bCs/>
          <w:highlight w:val="white"/>
        </w:rPr>
        <w:lastRenderedPageBreak/>
        <w:t>Перечень материалов по предмету "Первая помощь</w:t>
      </w:r>
    </w:p>
    <w:p w:rsidR="007A171E" w:rsidRPr="00176DA8" w:rsidRDefault="007A171E" w:rsidP="007A171E">
      <w:pPr>
        <w:pStyle w:val="21"/>
        <w:shd w:val="clear" w:color="auto" w:fill="auto"/>
        <w:spacing w:line="360" w:lineRule="auto"/>
        <w:jc w:val="center"/>
        <w:rPr>
          <w:rStyle w:val="20pt2"/>
          <w:b/>
          <w:bCs/>
          <w:highlight w:val="white"/>
        </w:rPr>
      </w:pPr>
      <w:r w:rsidRPr="00176DA8">
        <w:rPr>
          <w:rStyle w:val="20pt2"/>
          <w:b/>
          <w:bCs/>
          <w:highlight w:val="white"/>
        </w:rPr>
        <w:t xml:space="preserve"> при дорожно-транспортном происшествии"</w:t>
      </w:r>
    </w:p>
    <w:p w:rsidR="007A171E" w:rsidRPr="00176DA8" w:rsidRDefault="007A171E" w:rsidP="007A171E">
      <w:pPr>
        <w:pStyle w:val="21"/>
        <w:shd w:val="clear" w:color="auto" w:fill="auto"/>
        <w:spacing w:line="374" w:lineRule="exact"/>
        <w:jc w:val="center"/>
        <w:rPr>
          <w:highlight w:val="whit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69"/>
        <w:gridCol w:w="1459"/>
        <w:gridCol w:w="979"/>
        <w:gridCol w:w="960"/>
      </w:tblGrid>
      <w:tr w:rsidR="007A171E" w:rsidRPr="00176DA8" w:rsidTr="00CA48D5">
        <w:trPr>
          <w:trHeight w:val="1325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20"/>
                <w:highlight w:val="white"/>
              </w:rPr>
              <w:t>Наименование учебных материалов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rStyle w:val="20"/>
                <w:highlight w:val="white"/>
              </w:rPr>
              <w:t>Единица</w:t>
            </w:r>
          </w:p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rStyle w:val="20"/>
                <w:highlight w:val="white"/>
              </w:rPr>
              <w:t>измерен</w:t>
            </w:r>
            <w:r>
              <w:rPr>
                <w:rStyle w:val="20"/>
                <w:highlight w:val="white"/>
              </w:rPr>
              <w:t>и</w:t>
            </w:r>
            <w:r w:rsidRPr="00176DA8">
              <w:rPr>
                <w:rStyle w:val="20"/>
                <w:highlight w:val="white"/>
              </w:rPr>
              <w:t>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20"/>
                <w:highlight w:val="white"/>
              </w:rPr>
              <w:t>Кол</w:t>
            </w:r>
            <w:r>
              <w:rPr>
                <w:rStyle w:val="20"/>
                <w:highlight w:val="white"/>
              </w:rPr>
              <w:t>ичесво</w:t>
            </w:r>
          </w:p>
          <w:p w:rsidR="007A171E" w:rsidRDefault="007A171E" w:rsidP="00CA48D5">
            <w:pPr>
              <w:pStyle w:val="12"/>
              <w:shd w:val="clear" w:color="auto" w:fill="auto"/>
              <w:spacing w:line="240" w:lineRule="exact"/>
              <w:rPr>
                <w:rStyle w:val="20"/>
                <w:highlight w:val="white"/>
              </w:rPr>
            </w:pPr>
          </w:p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  <w:lang w:val="en-US"/>
              </w:rPr>
            </w:pPr>
            <w:r w:rsidRPr="00176DA8">
              <w:rPr>
                <w:rStyle w:val="20"/>
                <w:highlight w:val="white"/>
              </w:rPr>
              <w:t>наличие</w:t>
            </w:r>
          </w:p>
        </w:tc>
      </w:tr>
      <w:tr w:rsidR="007A171E" w:rsidRPr="00176DA8" w:rsidTr="00CA48D5">
        <w:trPr>
          <w:trHeight w:val="586"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20"/>
                <w:highlight w:val="white"/>
              </w:rPr>
              <w:t>Оборудование</w:t>
            </w:r>
          </w:p>
        </w:tc>
      </w:tr>
    </w:tbl>
    <w:p w:rsidR="007A171E" w:rsidRPr="00176DA8" w:rsidRDefault="007A171E" w:rsidP="007A171E">
      <w:pPr>
        <w:rPr>
          <w:sz w:val="2"/>
          <w:szCs w:val="2"/>
          <w:highlight w:val="whit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17"/>
        <w:gridCol w:w="1459"/>
        <w:gridCol w:w="979"/>
        <w:gridCol w:w="1027"/>
      </w:tblGrid>
      <w:tr w:rsidR="007A171E" w:rsidRPr="00176DA8" w:rsidTr="00CA48D5">
        <w:trPr>
          <w:trHeight w:val="168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10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10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130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10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10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130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 xml:space="preserve">Тренажер-манекен взрослого пострадавшего </w:t>
            </w:r>
            <w:proofErr w:type="gramStart"/>
            <w:r w:rsidRPr="00176DA8">
              <w:rPr>
                <w:highlight w:val="white"/>
              </w:rPr>
              <w:t>для</w:t>
            </w:r>
            <w:proofErr w:type="gramEnd"/>
          </w:p>
          <w:p w:rsidR="007A171E" w:rsidRPr="00176DA8" w:rsidRDefault="007A171E" w:rsidP="00CA48D5">
            <w:pPr>
              <w:pStyle w:val="12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 xml:space="preserve">отработки приемов удаления инородного тела </w:t>
            </w:r>
            <w:proofErr w:type="gramStart"/>
            <w:r w:rsidRPr="00176DA8">
              <w:rPr>
                <w:highlight w:val="white"/>
              </w:rPr>
              <w:t>из</w:t>
            </w:r>
            <w:proofErr w:type="gramEnd"/>
          </w:p>
          <w:p w:rsidR="007A171E" w:rsidRPr="00176DA8" w:rsidRDefault="007A171E" w:rsidP="00CA48D5">
            <w:pPr>
              <w:pStyle w:val="12"/>
              <w:shd w:val="clear" w:color="auto" w:fill="auto"/>
              <w:spacing w:line="374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верхних дыхательных путей</w:t>
            </w:r>
          </w:p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10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10"/>
                <w:highlight w:val="white"/>
              </w:rPr>
              <w:t>1</w:t>
            </w:r>
          </w:p>
        </w:tc>
      </w:tr>
      <w:tr w:rsidR="007A171E" w:rsidRPr="00176DA8" w:rsidTr="00CA48D5">
        <w:trPr>
          <w:trHeight w:val="1661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20</w:t>
            </w:r>
          </w:p>
        </w:tc>
      </w:tr>
      <w:tr w:rsidR="007A171E" w:rsidRPr="00176DA8" w:rsidTr="00CA48D5">
        <w:trPr>
          <w:trHeight w:val="54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Мотоциклетный шлем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штук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10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8668EC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10"/>
                <w:highlight w:val="white"/>
              </w:rPr>
              <w:t>Расходные материалы</w:t>
            </w:r>
          </w:p>
        </w:tc>
      </w:tr>
      <w:tr w:rsidR="007A171E" w:rsidRPr="00176DA8" w:rsidTr="00CA48D5">
        <w:trPr>
          <w:trHeight w:val="557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Аптечка первой помощи (автомобильная)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8668EC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  <w:lang w:val="en-US"/>
              </w:rPr>
            </w:pPr>
            <w:r>
              <w:rPr>
                <w:rStyle w:val="10"/>
                <w:highlight w:val="white"/>
                <w:lang w:val="en-US"/>
              </w:rPr>
              <w:t>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E90709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  <w:lang w:val="en-US"/>
              </w:rPr>
            </w:pPr>
            <w:r>
              <w:rPr>
                <w:rStyle w:val="10"/>
                <w:highlight w:val="white"/>
              </w:rPr>
              <w:t>9</w:t>
            </w:r>
          </w:p>
        </w:tc>
      </w:tr>
      <w:tr w:rsidR="007A171E" w:rsidRPr="00176DA8" w:rsidTr="00CA48D5">
        <w:trPr>
          <w:trHeight w:val="3523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lastRenderedPageBreak/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10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E90709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1</w:t>
            </w:r>
          </w:p>
        </w:tc>
      </w:tr>
      <w:tr w:rsidR="007A171E" w:rsidRPr="00176DA8" w:rsidTr="00CA48D5">
        <w:trPr>
          <w:trHeight w:val="1670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10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E90709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1</w:t>
            </w:r>
          </w:p>
        </w:tc>
      </w:tr>
      <w:tr w:rsidR="007A171E" w:rsidRPr="00176DA8" w:rsidTr="00CA48D5">
        <w:trPr>
          <w:trHeight w:val="56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10"/>
                <w:highlight w:val="white"/>
              </w:rPr>
              <w:t>Учебно-наглядные пособия &lt;1&gt;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rPr>
                <w:sz w:val="10"/>
                <w:szCs w:val="10"/>
                <w:highlight w:val="white"/>
              </w:rPr>
            </w:pPr>
          </w:p>
        </w:tc>
      </w:tr>
      <w:tr w:rsidR="007A171E" w:rsidRPr="00176DA8" w:rsidTr="00CA48D5">
        <w:trPr>
          <w:trHeight w:val="1286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10"/>
                <w:highlight w:val="white"/>
              </w:rPr>
              <w:t>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E90709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  <w:lang w:val="en-US"/>
              </w:rPr>
            </w:pPr>
            <w:r>
              <w:rPr>
                <w:rStyle w:val="10"/>
                <w:highlight w:val="white"/>
                <w:lang w:val="en-US"/>
              </w:rPr>
              <w:t>18</w:t>
            </w:r>
          </w:p>
        </w:tc>
      </w:tr>
      <w:tr w:rsidR="007A171E" w:rsidRPr="00176DA8" w:rsidTr="00CA48D5">
        <w:trPr>
          <w:trHeight w:val="605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Учебные фильмы по первой помощи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171E" w:rsidRPr="00176DA8" w:rsidRDefault="007A171E" w:rsidP="00CA48D5">
            <w:pPr>
              <w:pStyle w:val="12"/>
              <w:shd w:val="clear" w:color="auto" w:fill="auto"/>
              <w:tabs>
                <w:tab w:val="left" w:leader="underscore" w:pos="1459"/>
              </w:tabs>
              <w:spacing w:line="23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rStyle w:val="10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E90709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  <w:lang w:val="en-US"/>
              </w:rPr>
            </w:pPr>
            <w:r>
              <w:rPr>
                <w:rStyle w:val="10"/>
                <w:highlight w:val="white"/>
                <w:lang w:val="en-US"/>
              </w:rPr>
              <w:t>1</w:t>
            </w:r>
          </w:p>
        </w:tc>
      </w:tr>
    </w:tbl>
    <w:p w:rsidR="007A171E" w:rsidRPr="00176DA8" w:rsidRDefault="007A171E" w:rsidP="007A171E">
      <w:pPr>
        <w:rPr>
          <w:sz w:val="2"/>
          <w:szCs w:val="2"/>
          <w:highlight w:val="whit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69"/>
        <w:gridCol w:w="1459"/>
        <w:gridCol w:w="979"/>
        <w:gridCol w:w="970"/>
      </w:tblGrid>
      <w:tr w:rsidR="007A171E" w:rsidRPr="00176DA8" w:rsidTr="00CA48D5">
        <w:trPr>
          <w:trHeight w:val="950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пострадавшим в дорожно-транспортных происшествиях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rPr>
                <w:sz w:val="10"/>
                <w:szCs w:val="10"/>
                <w:highlight w:val="white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rPr>
                <w:sz w:val="10"/>
                <w:szCs w:val="10"/>
                <w:highlight w:val="white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rPr>
                <w:sz w:val="10"/>
                <w:szCs w:val="10"/>
                <w:highlight w:val="white"/>
              </w:rPr>
            </w:pPr>
          </w:p>
        </w:tc>
      </w:tr>
      <w:tr w:rsidR="007A171E" w:rsidRPr="00176DA8" w:rsidTr="00CA48D5">
        <w:trPr>
          <w:trHeight w:val="1651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E90709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1</w:t>
            </w:r>
          </w:p>
        </w:tc>
      </w:tr>
      <w:tr w:rsidR="007A171E" w:rsidRPr="00176DA8" w:rsidTr="00CA48D5">
        <w:trPr>
          <w:trHeight w:val="547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rStyle w:val="10"/>
                <w:highlight w:val="white"/>
              </w:rPr>
              <w:t>Технические средства обучения</w:t>
            </w:r>
          </w:p>
        </w:tc>
      </w:tr>
      <w:tr w:rsidR="007A171E" w:rsidRPr="00176DA8" w:rsidTr="00CA48D5">
        <w:trPr>
          <w:trHeight w:val="941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365" w:lineRule="exact"/>
              <w:rPr>
                <w:highlight w:val="white"/>
              </w:rPr>
            </w:pPr>
            <w:r>
              <w:rPr>
                <w:highlight w:val="white"/>
              </w:rPr>
              <w:t xml:space="preserve">Компьютер с </w:t>
            </w:r>
            <w:r w:rsidRPr="00176DA8">
              <w:rPr>
                <w:highlight w:val="white"/>
              </w:rPr>
              <w:t>соответствующим программным обеспечением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E90709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1</w:t>
            </w:r>
          </w:p>
        </w:tc>
      </w:tr>
      <w:tr w:rsidR="007A171E" w:rsidRPr="00176DA8" w:rsidTr="00CA48D5">
        <w:trPr>
          <w:trHeight w:val="557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Мультимедийный проектор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E90709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1</w:t>
            </w:r>
          </w:p>
        </w:tc>
      </w:tr>
      <w:tr w:rsidR="007A171E" w:rsidRPr="00176DA8" w:rsidTr="00CA48D5">
        <w:trPr>
          <w:trHeight w:val="586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Экран (электронная доска)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rPr>
                <w:highlight w:val="white"/>
              </w:rPr>
            </w:pPr>
            <w:r w:rsidRPr="00176DA8">
              <w:rPr>
                <w:highlight w:val="white"/>
              </w:rPr>
              <w:t>комплект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171E" w:rsidRPr="00176DA8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</w:rPr>
            </w:pPr>
            <w:r w:rsidRPr="00176DA8">
              <w:rPr>
                <w:highlight w:val="white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1E" w:rsidRPr="00E90709" w:rsidRDefault="007A171E" w:rsidP="00CA48D5">
            <w:pPr>
              <w:pStyle w:val="12"/>
              <w:shd w:val="clear" w:color="auto" w:fill="auto"/>
              <w:spacing w:line="240" w:lineRule="exact"/>
              <w:jc w:val="center"/>
              <w:rPr>
                <w:highlight w:val="white"/>
                <w:lang w:val="en-US"/>
              </w:rPr>
            </w:pPr>
            <w:r>
              <w:rPr>
                <w:highlight w:val="white"/>
                <w:lang w:val="en-US"/>
              </w:rPr>
              <w:t>1</w:t>
            </w:r>
          </w:p>
        </w:tc>
      </w:tr>
    </w:tbl>
    <w:p w:rsidR="00566352" w:rsidRDefault="00566352"/>
    <w:sectPr w:rsidR="0056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A171E"/>
    <w:rsid w:val="00566352"/>
    <w:rsid w:val="007A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Курсив1"/>
    <w:aliases w:val="Интервал -1 pt1"/>
    <w:basedOn w:val="a0"/>
    <w:rsid w:val="007A171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1">
    <w:name w:val="Основной текст + 101"/>
    <w:aliases w:val="5 pt1,Основной текст + Constantia,10,Основной текст + Lucida Sans Unicode1,8,5 pt3,Интервал 1 pt1"/>
    <w:basedOn w:val="a0"/>
    <w:rsid w:val="007A171E"/>
    <w:rPr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">
    <w:name w:val="Основной текст (2)_"/>
    <w:basedOn w:val="a0"/>
    <w:link w:val="21"/>
    <w:locked/>
    <w:rsid w:val="007A171E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171E"/>
    <w:pPr>
      <w:widowControl w:val="0"/>
      <w:shd w:val="clear" w:color="auto" w:fill="FFFFFF"/>
      <w:spacing w:after="0" w:line="240" w:lineRule="atLeast"/>
      <w:jc w:val="right"/>
    </w:pPr>
    <w:rPr>
      <w:b/>
      <w:bCs/>
    </w:rPr>
  </w:style>
  <w:style w:type="character" w:customStyle="1" w:styleId="20">
    <w:name w:val="Основной текст + Полужирный2"/>
    <w:aliases w:val="Интервал 0 pt2,Основной текст + Consolas2,6 pt"/>
    <w:basedOn w:val="a0"/>
    <w:rsid w:val="007A171E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 w:bidi="ar-SA"/>
    </w:rPr>
  </w:style>
  <w:style w:type="paragraph" w:customStyle="1" w:styleId="11">
    <w:name w:val="Основной текст11"/>
    <w:basedOn w:val="a"/>
    <w:rsid w:val="007A171E"/>
    <w:pPr>
      <w:widowControl w:val="0"/>
      <w:shd w:val="clear" w:color="auto" w:fill="FFFFFF"/>
      <w:spacing w:after="0" w:line="240" w:lineRule="atLeast"/>
    </w:pPr>
    <w:rPr>
      <w:rFonts w:ascii="Times New Roman" w:eastAsia="Courier New" w:hAnsi="Times New Roman" w:cs="Times New Roman"/>
      <w:color w:val="000000"/>
      <w:sz w:val="24"/>
      <w:szCs w:val="24"/>
    </w:rPr>
  </w:style>
  <w:style w:type="character" w:customStyle="1" w:styleId="20pt">
    <w:name w:val="Основной текст (2) + Интервал 0 pt"/>
    <w:basedOn w:val="2"/>
    <w:rsid w:val="007A171E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+ Полужирный5"/>
    <w:aliases w:val="Интервал 0 pt"/>
    <w:basedOn w:val="a0"/>
    <w:rsid w:val="007A171E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7">
    <w:name w:val="Основной текст7"/>
    <w:basedOn w:val="a0"/>
    <w:rsid w:val="007A171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2">
    <w:name w:val="Основной текст + Курсив2"/>
    <w:basedOn w:val="a0"/>
    <w:rsid w:val="007A171E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LucidaSansUnicode">
    <w:name w:val="Основной текст + Lucida Sans Unicode"/>
    <w:basedOn w:val="a0"/>
    <w:rsid w:val="007A171E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CenturyGothic">
    <w:name w:val="Основной текст + Century Gothic"/>
    <w:basedOn w:val="a0"/>
    <w:rsid w:val="007A171E"/>
    <w:rPr>
      <w:rFonts w:ascii="Century Gothic" w:eastAsia="Times New Roman" w:hAnsi="Century Gothic" w:cs="Century Gothic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customStyle="1" w:styleId="12">
    <w:name w:val="Основной текст12"/>
    <w:basedOn w:val="a"/>
    <w:rsid w:val="007A171E"/>
    <w:pPr>
      <w:widowControl w:val="0"/>
      <w:shd w:val="clear" w:color="auto" w:fill="FFFFFF"/>
      <w:spacing w:after="0" w:line="240" w:lineRule="atLeast"/>
    </w:pPr>
    <w:rPr>
      <w:rFonts w:ascii="Times New Roman" w:eastAsia="Courier New" w:hAnsi="Times New Roman" w:cs="Times New Roman"/>
      <w:color w:val="000000"/>
      <w:sz w:val="24"/>
      <w:szCs w:val="24"/>
    </w:rPr>
  </w:style>
  <w:style w:type="character" w:customStyle="1" w:styleId="20pt2">
    <w:name w:val="Основной текст (2) + Интервал 0 pt2"/>
    <w:basedOn w:val="2"/>
    <w:rsid w:val="007A171E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u w:val="none"/>
      <w:lang w:val="ru-RU" w:eastAsia="ru-RU"/>
    </w:rPr>
  </w:style>
  <w:style w:type="character" w:customStyle="1" w:styleId="10">
    <w:name w:val="Основной текст + Полужирный1"/>
    <w:basedOn w:val="a0"/>
    <w:rsid w:val="007A171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1287</Words>
  <Characters>7342</Characters>
  <Application>Microsoft Office Word</Application>
  <DocSecurity>0</DocSecurity>
  <Lines>61</Lines>
  <Paragraphs>17</Paragraphs>
  <ScaleCrop>false</ScaleCrop>
  <Company>Microsoft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2020-07-16T07:31:00Z</dcterms:created>
  <dcterms:modified xsi:type="dcterms:W3CDTF">2020-07-16T07:31:00Z</dcterms:modified>
</cp:coreProperties>
</file>